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55BA" w14:textId="06CE91E1" w:rsidR="00404CE4" w:rsidRPr="00637D39" w:rsidRDefault="00404CE4" w:rsidP="00F008FA">
      <w:pPr>
        <w:pStyle w:val="Bezodstpw1"/>
        <w:jc w:val="center"/>
        <w:rPr>
          <w:rFonts w:asciiTheme="minorHAnsi" w:hAnsiTheme="minorHAnsi" w:cstheme="minorHAnsi"/>
          <w:sz w:val="24"/>
          <w:szCs w:val="24"/>
        </w:rPr>
      </w:pPr>
      <w:r w:rsidRPr="00637D39">
        <w:rPr>
          <w:rFonts w:asciiTheme="minorHAnsi" w:hAnsiTheme="minorHAnsi" w:cstheme="minorHAnsi"/>
          <w:sz w:val="24"/>
          <w:szCs w:val="24"/>
        </w:rPr>
        <w:t xml:space="preserve">Uchwała nr </w:t>
      </w:r>
      <w:r w:rsidR="004C6E10">
        <w:rPr>
          <w:rFonts w:asciiTheme="minorHAnsi" w:hAnsiTheme="minorHAnsi" w:cstheme="minorHAnsi"/>
          <w:sz w:val="24"/>
          <w:szCs w:val="24"/>
        </w:rPr>
        <w:t>3</w:t>
      </w:r>
      <w:r w:rsidR="00C53971">
        <w:rPr>
          <w:rFonts w:asciiTheme="minorHAnsi" w:hAnsiTheme="minorHAnsi" w:cstheme="minorHAnsi"/>
          <w:sz w:val="24"/>
          <w:szCs w:val="24"/>
        </w:rPr>
        <w:t>2</w:t>
      </w:r>
      <w:r w:rsidRPr="00637D39">
        <w:rPr>
          <w:rFonts w:asciiTheme="minorHAnsi" w:hAnsiTheme="minorHAnsi" w:cstheme="minorHAnsi"/>
          <w:sz w:val="24"/>
          <w:szCs w:val="24"/>
        </w:rPr>
        <w:t>/XX/202</w:t>
      </w:r>
      <w:r w:rsidR="00A6744B" w:rsidRPr="00637D39">
        <w:rPr>
          <w:rFonts w:asciiTheme="minorHAnsi" w:hAnsiTheme="minorHAnsi" w:cstheme="minorHAnsi"/>
          <w:sz w:val="24"/>
          <w:szCs w:val="24"/>
        </w:rPr>
        <w:t>3</w:t>
      </w:r>
    </w:p>
    <w:p w14:paraId="54C99CF5" w14:textId="574C9571" w:rsidR="00404CE4" w:rsidRPr="00637D39" w:rsidRDefault="00404CE4" w:rsidP="00F008FA">
      <w:pPr>
        <w:pStyle w:val="Bezodstpw1"/>
        <w:jc w:val="center"/>
        <w:rPr>
          <w:rFonts w:asciiTheme="minorHAnsi" w:hAnsiTheme="minorHAnsi" w:cstheme="minorHAnsi"/>
          <w:sz w:val="24"/>
          <w:szCs w:val="24"/>
        </w:rPr>
      </w:pPr>
      <w:r w:rsidRPr="00637D39">
        <w:rPr>
          <w:rFonts w:asciiTheme="minorHAnsi" w:hAnsiTheme="minorHAnsi" w:cstheme="minorHAnsi"/>
          <w:sz w:val="24"/>
          <w:szCs w:val="24"/>
        </w:rPr>
        <w:t xml:space="preserve">Zarządu Głównego PTTK z </w:t>
      </w:r>
      <w:r w:rsidR="00F008FA">
        <w:rPr>
          <w:rFonts w:asciiTheme="minorHAnsi" w:hAnsiTheme="minorHAnsi" w:cstheme="minorHAnsi"/>
          <w:sz w:val="24"/>
          <w:szCs w:val="24"/>
        </w:rPr>
        <w:t xml:space="preserve">dnia </w:t>
      </w:r>
      <w:r w:rsidR="004C6E10">
        <w:rPr>
          <w:rFonts w:asciiTheme="minorHAnsi" w:hAnsiTheme="minorHAnsi" w:cstheme="minorHAnsi"/>
          <w:sz w:val="24"/>
          <w:szCs w:val="24"/>
        </w:rPr>
        <w:t>25 marca 2023</w:t>
      </w:r>
      <w:r w:rsidRPr="00637D39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5973B6B" w14:textId="77777777" w:rsidR="00404CE4" w:rsidRPr="00637D39" w:rsidRDefault="00404CE4" w:rsidP="00F008FA">
      <w:pPr>
        <w:pStyle w:val="Bezodstpw1"/>
        <w:jc w:val="center"/>
        <w:rPr>
          <w:rFonts w:asciiTheme="minorHAnsi" w:hAnsiTheme="minorHAnsi" w:cstheme="minorHAnsi"/>
          <w:sz w:val="24"/>
          <w:szCs w:val="24"/>
        </w:rPr>
      </w:pPr>
    </w:p>
    <w:p w14:paraId="310837F8" w14:textId="68B48C53" w:rsidR="00404CE4" w:rsidRPr="00F008FA" w:rsidRDefault="00F008FA" w:rsidP="00F008FA">
      <w:pPr>
        <w:pStyle w:val="Bezodstpw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008FA">
        <w:rPr>
          <w:rFonts w:asciiTheme="minorHAnsi" w:hAnsiTheme="minorHAnsi" w:cstheme="minorHAnsi"/>
          <w:b/>
          <w:bCs/>
          <w:sz w:val="24"/>
          <w:szCs w:val="24"/>
        </w:rPr>
        <w:t xml:space="preserve">zmieniająca </w:t>
      </w:r>
      <w:r w:rsidR="00BE70F0" w:rsidRPr="00F008FA">
        <w:rPr>
          <w:rFonts w:asciiTheme="minorHAnsi" w:hAnsiTheme="minorHAnsi" w:cstheme="minorHAnsi"/>
          <w:b/>
          <w:bCs/>
          <w:sz w:val="24"/>
          <w:szCs w:val="24"/>
        </w:rPr>
        <w:t>uchwał</w:t>
      </w:r>
      <w:r w:rsidRPr="00F008FA">
        <w:rPr>
          <w:rFonts w:asciiTheme="minorHAnsi" w:hAnsiTheme="minorHAnsi" w:cstheme="minorHAnsi"/>
          <w:b/>
          <w:bCs/>
          <w:sz w:val="24"/>
          <w:szCs w:val="24"/>
        </w:rPr>
        <w:t>ę</w:t>
      </w:r>
      <w:r w:rsidR="00BE70F0" w:rsidRPr="00F008F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008FA">
        <w:rPr>
          <w:rFonts w:asciiTheme="minorHAnsi" w:hAnsiTheme="minorHAnsi" w:cstheme="minorHAnsi"/>
          <w:b/>
          <w:bCs/>
          <w:sz w:val="24"/>
          <w:szCs w:val="24"/>
        </w:rPr>
        <w:t xml:space="preserve">ZG PTTK </w:t>
      </w:r>
      <w:r w:rsidR="00BE70F0" w:rsidRPr="00F008FA">
        <w:rPr>
          <w:rFonts w:asciiTheme="minorHAnsi" w:hAnsiTheme="minorHAnsi" w:cstheme="minorHAnsi"/>
          <w:b/>
          <w:bCs/>
          <w:sz w:val="24"/>
          <w:szCs w:val="24"/>
        </w:rPr>
        <w:t xml:space="preserve">nr 15/XX/2023 z </w:t>
      </w:r>
      <w:r w:rsidRPr="00F008FA">
        <w:rPr>
          <w:rFonts w:asciiTheme="minorHAnsi" w:hAnsiTheme="minorHAnsi" w:cstheme="minorHAnsi"/>
          <w:b/>
          <w:bCs/>
          <w:sz w:val="24"/>
          <w:szCs w:val="24"/>
        </w:rPr>
        <w:t xml:space="preserve">dnia </w:t>
      </w:r>
      <w:r w:rsidR="00BE70F0" w:rsidRPr="00F008FA">
        <w:rPr>
          <w:rFonts w:asciiTheme="minorHAnsi" w:hAnsiTheme="minorHAnsi" w:cstheme="minorHAnsi"/>
          <w:b/>
          <w:bCs/>
          <w:sz w:val="24"/>
          <w:szCs w:val="24"/>
        </w:rPr>
        <w:t>16 lutego 2023 r.</w:t>
      </w:r>
      <w:r w:rsidRPr="00F008FA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BE70F0" w:rsidRPr="00F008F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008FA">
        <w:rPr>
          <w:rFonts w:asciiTheme="minorHAnsi" w:hAnsiTheme="minorHAnsi" w:cstheme="minorHAnsi"/>
          <w:b/>
          <w:bCs/>
          <w:sz w:val="24"/>
          <w:szCs w:val="24"/>
        </w:rPr>
        <w:t>w sprawie zatwierdzenia Regulaminu Krajowej Konferencji Ochrony Przyrody PTTK</w:t>
      </w:r>
    </w:p>
    <w:p w14:paraId="2357E708" w14:textId="77777777" w:rsidR="00404CE4" w:rsidRPr="00637D39" w:rsidRDefault="00404CE4" w:rsidP="00F008F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E46F1BF" w14:textId="4501E80C" w:rsidR="00404CE4" w:rsidRPr="00637D39" w:rsidRDefault="00404CE4" w:rsidP="00E32DD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D39">
        <w:rPr>
          <w:rFonts w:asciiTheme="minorHAnsi" w:hAnsiTheme="minorHAnsi" w:cstheme="minorHAnsi"/>
          <w:sz w:val="24"/>
          <w:szCs w:val="24"/>
        </w:rPr>
        <w:t>Na podstawie art. 35 ust. 1 Statutu PTTK</w:t>
      </w:r>
      <w:r w:rsidR="008E42F5" w:rsidRPr="00637D39">
        <w:rPr>
          <w:rFonts w:asciiTheme="minorHAnsi" w:hAnsiTheme="minorHAnsi" w:cstheme="minorHAnsi"/>
          <w:sz w:val="24"/>
          <w:szCs w:val="24"/>
        </w:rPr>
        <w:t>,</w:t>
      </w:r>
      <w:r w:rsidRPr="00637D39">
        <w:rPr>
          <w:rFonts w:asciiTheme="minorHAnsi" w:hAnsiTheme="minorHAnsi" w:cstheme="minorHAnsi"/>
          <w:sz w:val="24"/>
          <w:szCs w:val="24"/>
        </w:rPr>
        <w:t xml:space="preserve"> </w:t>
      </w:r>
      <w:r w:rsidR="008E42F5" w:rsidRPr="00637D39">
        <w:rPr>
          <w:rFonts w:asciiTheme="minorHAnsi" w:hAnsiTheme="minorHAnsi" w:cstheme="minorHAnsi"/>
          <w:sz w:val="24"/>
          <w:szCs w:val="24"/>
        </w:rPr>
        <w:t xml:space="preserve">na wniosek </w:t>
      </w:r>
      <w:r w:rsidR="008212A3" w:rsidRPr="00637D39">
        <w:rPr>
          <w:rFonts w:asciiTheme="minorHAnsi" w:hAnsiTheme="minorHAnsi" w:cstheme="minorHAnsi"/>
          <w:sz w:val="24"/>
          <w:szCs w:val="24"/>
        </w:rPr>
        <w:t xml:space="preserve">Komisji </w:t>
      </w:r>
      <w:r w:rsidR="00637D39" w:rsidRPr="00637D39">
        <w:rPr>
          <w:rFonts w:asciiTheme="minorHAnsi" w:hAnsiTheme="minorHAnsi" w:cstheme="minorHAnsi"/>
          <w:sz w:val="24"/>
          <w:szCs w:val="24"/>
        </w:rPr>
        <w:t>Ochrony Przyrody</w:t>
      </w:r>
      <w:r w:rsidR="008E42F5" w:rsidRPr="00637D39">
        <w:rPr>
          <w:rFonts w:asciiTheme="minorHAnsi" w:hAnsiTheme="minorHAnsi" w:cstheme="minorHAnsi"/>
          <w:sz w:val="24"/>
          <w:szCs w:val="24"/>
        </w:rPr>
        <w:t xml:space="preserve"> ZG PTTK </w:t>
      </w:r>
      <w:r w:rsidRPr="00637D39">
        <w:rPr>
          <w:rFonts w:asciiTheme="minorHAnsi" w:hAnsiTheme="minorHAnsi" w:cstheme="minorHAnsi"/>
          <w:sz w:val="24"/>
          <w:szCs w:val="24"/>
        </w:rPr>
        <w:t>Zarząd Główny PTTK postanawia</w:t>
      </w:r>
      <w:r w:rsidR="00F008FA">
        <w:rPr>
          <w:rFonts w:asciiTheme="minorHAnsi" w:hAnsiTheme="minorHAnsi" w:cstheme="minorHAnsi"/>
          <w:sz w:val="24"/>
          <w:szCs w:val="24"/>
        </w:rPr>
        <w:t xml:space="preserve">, co następuje </w:t>
      </w:r>
      <w:r w:rsidRPr="00637D39">
        <w:rPr>
          <w:rFonts w:asciiTheme="minorHAnsi" w:hAnsiTheme="minorHAnsi" w:cstheme="minorHAnsi"/>
          <w:sz w:val="24"/>
          <w:szCs w:val="24"/>
        </w:rPr>
        <w:t>:</w:t>
      </w:r>
    </w:p>
    <w:p w14:paraId="4C531ADE" w14:textId="77777777" w:rsidR="00F008FA" w:rsidRDefault="00F008FA" w:rsidP="00F008F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2B53669" w14:textId="55EB4E0B" w:rsidR="00404CE4" w:rsidRPr="00577578" w:rsidRDefault="00404CE4" w:rsidP="00F008F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77578">
        <w:rPr>
          <w:rFonts w:asciiTheme="minorHAnsi" w:hAnsiTheme="minorHAnsi" w:cstheme="minorHAnsi"/>
          <w:b/>
          <w:bCs/>
          <w:sz w:val="24"/>
          <w:szCs w:val="24"/>
        </w:rPr>
        <w:t>§ 1</w:t>
      </w:r>
    </w:p>
    <w:p w14:paraId="5CFA8B6B" w14:textId="6170C71B" w:rsidR="004F299D" w:rsidRPr="009271D5" w:rsidRDefault="00F008FA" w:rsidP="00F008F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uchwale Zarządu Głównego PTTK nr 15/XX/2023 z dnia 16 lutego 2023 r. </w:t>
      </w:r>
      <w:r w:rsidRPr="00F008FA">
        <w:rPr>
          <w:rFonts w:asciiTheme="minorHAnsi" w:hAnsiTheme="minorHAnsi" w:cstheme="minorHAnsi"/>
          <w:sz w:val="24"/>
          <w:szCs w:val="24"/>
        </w:rPr>
        <w:t>w sprawie zatwierdzenia Regulaminu Krajowej Konferencji Ochrony Przyrody PTTK</w:t>
      </w:r>
      <w:r w:rsidR="004F299D">
        <w:rPr>
          <w:rFonts w:asciiTheme="minorHAnsi" w:hAnsiTheme="minorHAnsi" w:cstheme="minorHAnsi"/>
          <w:sz w:val="24"/>
          <w:szCs w:val="24"/>
        </w:rPr>
        <w:t>, zwanej dalej „</w:t>
      </w:r>
      <w:r w:rsidR="00C11810">
        <w:rPr>
          <w:rFonts w:asciiTheme="minorHAnsi" w:hAnsiTheme="minorHAnsi" w:cstheme="minorHAnsi"/>
          <w:sz w:val="24"/>
          <w:szCs w:val="24"/>
        </w:rPr>
        <w:t>U</w:t>
      </w:r>
      <w:r w:rsidR="004F299D">
        <w:rPr>
          <w:rFonts w:asciiTheme="minorHAnsi" w:hAnsiTheme="minorHAnsi" w:cstheme="minorHAnsi"/>
          <w:sz w:val="24"/>
          <w:szCs w:val="24"/>
        </w:rPr>
        <w:t xml:space="preserve">chwałą nr 15/XX/2023”, </w:t>
      </w:r>
      <w:r w:rsidR="004F299D" w:rsidRPr="009271D5">
        <w:rPr>
          <w:rFonts w:asciiTheme="minorHAnsi" w:hAnsiTheme="minorHAnsi" w:cstheme="minorHAnsi"/>
          <w:sz w:val="24"/>
          <w:szCs w:val="24"/>
        </w:rPr>
        <w:t>wprowadza się następując</w:t>
      </w:r>
      <w:r w:rsidR="009271D5" w:rsidRPr="009271D5">
        <w:rPr>
          <w:rFonts w:asciiTheme="minorHAnsi" w:hAnsiTheme="minorHAnsi" w:cstheme="minorHAnsi"/>
          <w:sz w:val="24"/>
          <w:szCs w:val="24"/>
        </w:rPr>
        <w:t>ą</w:t>
      </w:r>
      <w:r w:rsidR="004F299D" w:rsidRPr="009271D5">
        <w:rPr>
          <w:rFonts w:asciiTheme="minorHAnsi" w:hAnsiTheme="minorHAnsi" w:cstheme="minorHAnsi"/>
          <w:sz w:val="24"/>
          <w:szCs w:val="24"/>
        </w:rPr>
        <w:t xml:space="preserve"> zmian</w:t>
      </w:r>
      <w:r w:rsidR="00E32DDD" w:rsidRPr="009271D5">
        <w:rPr>
          <w:rFonts w:asciiTheme="minorHAnsi" w:hAnsiTheme="minorHAnsi" w:cstheme="minorHAnsi"/>
          <w:sz w:val="24"/>
          <w:szCs w:val="24"/>
        </w:rPr>
        <w:t>ę</w:t>
      </w:r>
      <w:r w:rsidR="004F299D" w:rsidRPr="009271D5">
        <w:rPr>
          <w:rFonts w:asciiTheme="minorHAnsi" w:hAnsiTheme="minorHAnsi" w:cstheme="minorHAnsi"/>
          <w:sz w:val="24"/>
          <w:szCs w:val="24"/>
        </w:rPr>
        <w:t>:</w:t>
      </w:r>
    </w:p>
    <w:p w14:paraId="7139DEBA" w14:textId="77777777" w:rsidR="004F299D" w:rsidRDefault="004F299D" w:rsidP="00F008F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02224A4" w14:textId="21F4F471" w:rsidR="00C11810" w:rsidRDefault="009271D5" w:rsidP="004C6E10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71D5">
        <w:rPr>
          <w:rFonts w:asciiTheme="minorHAnsi" w:hAnsiTheme="minorHAnsi" w:cstheme="minorHAnsi"/>
          <w:sz w:val="24"/>
          <w:szCs w:val="24"/>
        </w:rPr>
        <w:t>-</w:t>
      </w:r>
      <w:r w:rsidR="00577578" w:rsidRPr="009271D5">
        <w:rPr>
          <w:rFonts w:asciiTheme="minorHAnsi" w:hAnsiTheme="minorHAnsi" w:cstheme="minorHAnsi"/>
          <w:sz w:val="24"/>
          <w:szCs w:val="24"/>
        </w:rPr>
        <w:t xml:space="preserve"> § 2 otrzymuje brzmienie:</w:t>
      </w:r>
    </w:p>
    <w:p w14:paraId="68AAC729" w14:textId="1097C290" w:rsidR="00F008FA" w:rsidRDefault="00577578" w:rsidP="006D60DA">
      <w:pPr>
        <w:spacing w:after="0" w:line="240" w:lineRule="auto"/>
        <w:ind w:firstLine="708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„§</w:t>
      </w:r>
      <w:r w:rsidR="00C1181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</w:t>
      </w:r>
    </w:p>
    <w:p w14:paraId="0E674CA8" w14:textId="2F3FD023" w:rsidR="00577578" w:rsidRDefault="00577578" w:rsidP="006D60DA">
      <w:pPr>
        <w:spacing w:after="0" w:line="24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Zatwierdzić termin i miejsce konferencji, która odbędzie się 22 kwietnia 2023 roku w Warszawie.”</w:t>
      </w:r>
      <w:r w:rsidR="004F299D">
        <w:rPr>
          <w:rFonts w:asciiTheme="minorHAnsi" w:hAnsiTheme="minorHAnsi" w:cstheme="minorHAnsi"/>
          <w:sz w:val="24"/>
          <w:szCs w:val="24"/>
        </w:rPr>
        <w:t>;</w:t>
      </w:r>
    </w:p>
    <w:p w14:paraId="3E20A316" w14:textId="18840A90" w:rsidR="004F299D" w:rsidRPr="00125E1C" w:rsidRDefault="004F299D" w:rsidP="00125E1C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1C95F1A8" w14:textId="078B81D7" w:rsidR="00E32DDD" w:rsidRPr="009271D5" w:rsidRDefault="00E32DDD" w:rsidP="00125E1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271D5">
        <w:rPr>
          <w:rFonts w:asciiTheme="minorHAnsi" w:hAnsiTheme="minorHAnsi" w:cstheme="minorHAnsi"/>
          <w:b/>
          <w:bCs/>
          <w:sz w:val="24"/>
          <w:szCs w:val="24"/>
        </w:rPr>
        <w:t>§ 2</w:t>
      </w:r>
    </w:p>
    <w:p w14:paraId="3D38063B" w14:textId="2970F27E" w:rsidR="00C11810" w:rsidRPr="004C6E10" w:rsidRDefault="00C11810" w:rsidP="004C6E10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71D5">
        <w:rPr>
          <w:rFonts w:asciiTheme="minorHAnsi" w:hAnsiTheme="minorHAnsi" w:cstheme="minorHAnsi"/>
          <w:sz w:val="24"/>
          <w:szCs w:val="24"/>
        </w:rPr>
        <w:t xml:space="preserve">§ 2 ust. 1 </w:t>
      </w:r>
      <w:r w:rsidR="004F299D" w:rsidRPr="009271D5">
        <w:rPr>
          <w:rFonts w:asciiTheme="minorHAnsi" w:hAnsiTheme="minorHAnsi" w:cstheme="minorHAnsi"/>
          <w:sz w:val="24"/>
          <w:szCs w:val="24"/>
        </w:rPr>
        <w:t>Regulamin</w:t>
      </w:r>
      <w:r w:rsidRPr="009271D5">
        <w:rPr>
          <w:rFonts w:asciiTheme="minorHAnsi" w:hAnsiTheme="minorHAnsi" w:cstheme="minorHAnsi"/>
          <w:sz w:val="24"/>
          <w:szCs w:val="24"/>
        </w:rPr>
        <w:t>u</w:t>
      </w:r>
      <w:r w:rsidR="004F299D" w:rsidRPr="009271D5">
        <w:rPr>
          <w:rFonts w:asciiTheme="minorHAnsi" w:hAnsiTheme="minorHAnsi" w:cstheme="minorHAnsi"/>
          <w:sz w:val="24"/>
          <w:szCs w:val="24"/>
        </w:rPr>
        <w:t xml:space="preserve"> Krajowej Konferencji Ochrony Przyrody PTTK stanowiąc</w:t>
      </w:r>
      <w:r w:rsidRPr="009271D5">
        <w:rPr>
          <w:rFonts w:asciiTheme="minorHAnsi" w:hAnsiTheme="minorHAnsi" w:cstheme="minorHAnsi"/>
          <w:sz w:val="24"/>
          <w:szCs w:val="24"/>
        </w:rPr>
        <w:t>ego</w:t>
      </w:r>
      <w:r w:rsidR="004F299D" w:rsidRPr="009271D5">
        <w:rPr>
          <w:rFonts w:asciiTheme="minorHAnsi" w:hAnsiTheme="minorHAnsi" w:cstheme="minorHAnsi"/>
          <w:sz w:val="24"/>
          <w:szCs w:val="24"/>
        </w:rPr>
        <w:t xml:space="preserve"> załącznik do</w:t>
      </w:r>
      <w:r w:rsidR="006D60DA" w:rsidRPr="009271D5">
        <w:rPr>
          <w:rFonts w:asciiTheme="minorHAnsi" w:hAnsiTheme="minorHAnsi" w:cstheme="minorHAnsi"/>
          <w:sz w:val="24"/>
          <w:szCs w:val="24"/>
        </w:rPr>
        <w:t> </w:t>
      </w:r>
      <w:r w:rsidR="004F299D" w:rsidRPr="009271D5">
        <w:rPr>
          <w:rFonts w:asciiTheme="minorHAnsi" w:hAnsiTheme="minorHAnsi" w:cstheme="minorHAnsi"/>
          <w:sz w:val="24"/>
          <w:szCs w:val="24"/>
        </w:rPr>
        <w:t>uchwały nr 15/XX/2023</w:t>
      </w:r>
      <w:r w:rsidRPr="009271D5">
        <w:rPr>
          <w:rFonts w:asciiTheme="minorHAnsi" w:hAnsiTheme="minorHAnsi" w:cstheme="minorHAnsi"/>
          <w:sz w:val="24"/>
          <w:szCs w:val="24"/>
        </w:rPr>
        <w:t>,</w:t>
      </w:r>
      <w:r w:rsidR="004F299D" w:rsidRPr="009271D5">
        <w:rPr>
          <w:rFonts w:asciiTheme="minorHAnsi" w:hAnsiTheme="minorHAnsi" w:cstheme="minorHAnsi"/>
          <w:sz w:val="24"/>
          <w:szCs w:val="24"/>
        </w:rPr>
        <w:t xml:space="preserve"> otrzymuje brzmienie</w:t>
      </w:r>
      <w:r w:rsidRPr="009271D5">
        <w:rPr>
          <w:rFonts w:asciiTheme="minorHAnsi" w:hAnsiTheme="minorHAnsi" w:cstheme="minorHAnsi"/>
          <w:sz w:val="24"/>
          <w:szCs w:val="24"/>
        </w:rPr>
        <w:t>:</w:t>
      </w:r>
    </w:p>
    <w:p w14:paraId="05C19656" w14:textId="092D8435" w:rsidR="00C11810" w:rsidRPr="00C11810" w:rsidRDefault="00C11810" w:rsidP="00C11810">
      <w:pPr>
        <w:pStyle w:val="Akapitzlist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C11810">
        <w:rPr>
          <w:rFonts w:asciiTheme="minorHAnsi" w:hAnsiTheme="minorHAnsi" w:cstheme="minorHAnsi"/>
          <w:sz w:val="24"/>
          <w:szCs w:val="24"/>
        </w:rPr>
        <w:t>„1. Konferencja odbędzie się w Warszawie w dniu 22 kwietnia 2023 r. o godzinie 10:00 w I terminie w siedzibie</w:t>
      </w:r>
      <w:r w:rsidR="00E32DDD">
        <w:rPr>
          <w:rFonts w:asciiTheme="minorHAnsi" w:hAnsiTheme="minorHAnsi" w:cstheme="minorHAnsi"/>
          <w:sz w:val="24"/>
          <w:szCs w:val="24"/>
        </w:rPr>
        <w:t xml:space="preserve"> </w:t>
      </w:r>
      <w:r w:rsidR="00E32DDD" w:rsidRPr="009271D5">
        <w:rPr>
          <w:rFonts w:asciiTheme="minorHAnsi" w:hAnsiTheme="minorHAnsi" w:cstheme="minorHAnsi"/>
          <w:sz w:val="24"/>
          <w:szCs w:val="24"/>
        </w:rPr>
        <w:t>władz naczelnych</w:t>
      </w:r>
      <w:r w:rsidRPr="009271D5">
        <w:rPr>
          <w:rFonts w:asciiTheme="minorHAnsi" w:hAnsiTheme="minorHAnsi" w:cstheme="minorHAnsi"/>
          <w:sz w:val="24"/>
          <w:szCs w:val="24"/>
        </w:rPr>
        <w:t xml:space="preserve"> PTTK</w:t>
      </w:r>
      <w:r w:rsidRPr="00C11810">
        <w:rPr>
          <w:rFonts w:asciiTheme="minorHAnsi" w:hAnsiTheme="minorHAnsi" w:cstheme="minorHAnsi"/>
          <w:sz w:val="24"/>
          <w:szCs w:val="24"/>
        </w:rPr>
        <w:t>, a w przypadku braku kworum w II terminie w tym samym dniu i miejscu o godzinie 10:30.”.</w:t>
      </w:r>
    </w:p>
    <w:p w14:paraId="16A8590C" w14:textId="76546D94" w:rsidR="00C11810" w:rsidRDefault="00C11810" w:rsidP="00C11810">
      <w:pPr>
        <w:pStyle w:val="Akapitzlist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376CD8F" w14:textId="69D3CAA3" w:rsidR="00C11810" w:rsidRPr="009271D5" w:rsidRDefault="00C11810" w:rsidP="00C1181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271D5">
        <w:rPr>
          <w:rFonts w:asciiTheme="minorHAnsi" w:hAnsiTheme="minorHAnsi" w:cstheme="minorHAnsi"/>
          <w:b/>
          <w:bCs/>
          <w:sz w:val="24"/>
          <w:szCs w:val="24"/>
        </w:rPr>
        <w:t>§</w:t>
      </w:r>
      <w:r w:rsidR="009271D5" w:rsidRPr="009271D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25E1C" w:rsidRPr="009271D5">
        <w:rPr>
          <w:rFonts w:asciiTheme="minorHAnsi" w:hAnsiTheme="minorHAnsi" w:cstheme="minorHAnsi"/>
          <w:b/>
          <w:bCs/>
          <w:sz w:val="24"/>
          <w:szCs w:val="24"/>
        </w:rPr>
        <w:t>3</w:t>
      </w:r>
    </w:p>
    <w:p w14:paraId="1FFCBD28" w14:textId="0EDCCD6C" w:rsidR="00C11810" w:rsidRDefault="00C11810" w:rsidP="004C6E1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Tekst jednolity Regulaminu Krajowej Konferencji Ochrony Przyrody PTTK uwzględniający zmiany</w:t>
      </w:r>
      <w:r w:rsidR="009271D5">
        <w:rPr>
          <w:rFonts w:asciiTheme="minorHAnsi" w:hAnsiTheme="minorHAnsi" w:cstheme="minorHAnsi"/>
          <w:sz w:val="24"/>
          <w:szCs w:val="24"/>
        </w:rPr>
        <w:t xml:space="preserve"> wprowadzone w § 2</w:t>
      </w:r>
      <w:r>
        <w:rPr>
          <w:rFonts w:asciiTheme="minorHAnsi" w:hAnsiTheme="minorHAnsi" w:cstheme="minorHAnsi"/>
          <w:sz w:val="24"/>
          <w:szCs w:val="24"/>
        </w:rPr>
        <w:t>, stanowi załącznik do uchwały.</w:t>
      </w:r>
    </w:p>
    <w:p w14:paraId="47C16108" w14:textId="77777777" w:rsidR="004C6E10" w:rsidRPr="00C11810" w:rsidRDefault="004C6E10" w:rsidP="004C6E1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DB6F9DA" w14:textId="11EB70A8" w:rsidR="00404CE4" w:rsidRPr="00125E1C" w:rsidRDefault="00404CE4" w:rsidP="00F008FA">
      <w:pPr>
        <w:spacing w:after="0" w:line="240" w:lineRule="auto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9271D5">
        <w:rPr>
          <w:rFonts w:asciiTheme="minorHAnsi" w:hAnsiTheme="minorHAnsi" w:cstheme="minorHAnsi"/>
          <w:b/>
          <w:bCs/>
          <w:sz w:val="24"/>
          <w:szCs w:val="24"/>
        </w:rPr>
        <w:t>§</w:t>
      </w:r>
      <w:r w:rsidR="009271D5" w:rsidRPr="009271D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25E1C" w:rsidRPr="009271D5">
        <w:rPr>
          <w:rFonts w:asciiTheme="minorHAnsi" w:hAnsiTheme="minorHAnsi" w:cstheme="minorHAnsi"/>
          <w:b/>
          <w:bCs/>
          <w:sz w:val="24"/>
          <w:szCs w:val="24"/>
        </w:rPr>
        <w:t>4</w:t>
      </w:r>
    </w:p>
    <w:p w14:paraId="4F9C07F8" w14:textId="77777777" w:rsidR="00BE70F0" w:rsidRDefault="00BE70F0" w:rsidP="00F008F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Uchwała wchodzi w życie z dniem podjęcia.</w:t>
      </w:r>
    </w:p>
    <w:p w14:paraId="5EBACAE3" w14:textId="77777777" w:rsidR="00577578" w:rsidRDefault="00577578" w:rsidP="00577578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FEAA4E3" w14:textId="3F063D02" w:rsidR="00BE70F0" w:rsidRDefault="00BE70F0" w:rsidP="00577578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Zarząd Główny PTTK</w:t>
      </w:r>
    </w:p>
    <w:p w14:paraId="6D5F47B2" w14:textId="1D187915" w:rsidR="00577578" w:rsidRDefault="00577578" w:rsidP="00577578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EC189AE" w14:textId="300DF175" w:rsidR="00BE70F0" w:rsidRDefault="00B6010D" w:rsidP="00F008F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BE70F0" w:rsidSect="00F42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5DF4"/>
    <w:multiLevelType w:val="hybridMultilevel"/>
    <w:tmpl w:val="23BC3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D2D3A"/>
    <w:multiLevelType w:val="hybridMultilevel"/>
    <w:tmpl w:val="8A4E3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C4095"/>
    <w:multiLevelType w:val="multilevel"/>
    <w:tmpl w:val="4DF65C9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7B19A1"/>
    <w:multiLevelType w:val="multilevel"/>
    <w:tmpl w:val="846827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61720E9"/>
    <w:multiLevelType w:val="hybridMultilevel"/>
    <w:tmpl w:val="772EBE96"/>
    <w:lvl w:ilvl="0" w:tplc="62FE4A14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FAE2447"/>
    <w:multiLevelType w:val="hybridMultilevel"/>
    <w:tmpl w:val="7094703E"/>
    <w:lvl w:ilvl="0" w:tplc="78E4248C">
      <w:start w:val="1"/>
      <w:numFmt w:val="decimal"/>
      <w:lvlText w:val="%1)"/>
      <w:lvlJc w:val="left"/>
      <w:pPr>
        <w:ind w:left="720" w:hanging="360"/>
      </w:pPr>
      <w:rPr>
        <w:rFonts w:hint="default"/>
        <w:dstrike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C0CDD"/>
    <w:multiLevelType w:val="hybridMultilevel"/>
    <w:tmpl w:val="BD747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800325">
    <w:abstractNumId w:val="3"/>
  </w:num>
  <w:num w:numId="2" w16cid:durableId="1874462591">
    <w:abstractNumId w:val="2"/>
  </w:num>
  <w:num w:numId="3" w16cid:durableId="572352235">
    <w:abstractNumId w:val="1"/>
  </w:num>
  <w:num w:numId="4" w16cid:durableId="603541853">
    <w:abstractNumId w:val="0"/>
  </w:num>
  <w:num w:numId="5" w16cid:durableId="131753170">
    <w:abstractNumId w:val="4"/>
  </w:num>
  <w:num w:numId="6" w16cid:durableId="1042634553">
    <w:abstractNumId w:val="5"/>
  </w:num>
  <w:num w:numId="7" w16cid:durableId="12234470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E4"/>
    <w:rsid w:val="000649B3"/>
    <w:rsid w:val="00077059"/>
    <w:rsid w:val="001170D6"/>
    <w:rsid w:val="00125E1C"/>
    <w:rsid w:val="001476B3"/>
    <w:rsid w:val="001C6266"/>
    <w:rsid w:val="00404CE4"/>
    <w:rsid w:val="00405063"/>
    <w:rsid w:val="004C6E10"/>
    <w:rsid w:val="004F299D"/>
    <w:rsid w:val="00517C32"/>
    <w:rsid w:val="00526EFB"/>
    <w:rsid w:val="005577CE"/>
    <w:rsid w:val="00577578"/>
    <w:rsid w:val="005A1B2C"/>
    <w:rsid w:val="005D5532"/>
    <w:rsid w:val="00637D39"/>
    <w:rsid w:val="006D60DA"/>
    <w:rsid w:val="007045E3"/>
    <w:rsid w:val="007438D4"/>
    <w:rsid w:val="007D3195"/>
    <w:rsid w:val="008212A3"/>
    <w:rsid w:val="008E42F5"/>
    <w:rsid w:val="009271D5"/>
    <w:rsid w:val="009377BE"/>
    <w:rsid w:val="0099541D"/>
    <w:rsid w:val="009A0D2B"/>
    <w:rsid w:val="009E007A"/>
    <w:rsid w:val="009F6024"/>
    <w:rsid w:val="00A6744B"/>
    <w:rsid w:val="00AA44FA"/>
    <w:rsid w:val="00B6010D"/>
    <w:rsid w:val="00B87C46"/>
    <w:rsid w:val="00BD54A9"/>
    <w:rsid w:val="00BE5786"/>
    <w:rsid w:val="00BE70F0"/>
    <w:rsid w:val="00C11810"/>
    <w:rsid w:val="00C2600E"/>
    <w:rsid w:val="00C53971"/>
    <w:rsid w:val="00E32DDD"/>
    <w:rsid w:val="00E4197A"/>
    <w:rsid w:val="00EA2A38"/>
    <w:rsid w:val="00F008FA"/>
    <w:rsid w:val="00F24902"/>
    <w:rsid w:val="00F42C37"/>
    <w:rsid w:val="00F50FC4"/>
    <w:rsid w:val="00F70762"/>
    <w:rsid w:val="00F828E5"/>
    <w:rsid w:val="00FD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65FDB"/>
  <w15:docId w15:val="{E83CC1F1-A869-4098-8242-EA0ADBE5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CE4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404CE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FD486D"/>
    <w:pPr>
      <w:suppressAutoHyphens w:val="0"/>
      <w:spacing w:after="0"/>
      <w:ind w:left="720"/>
      <w:contextualSpacing/>
    </w:pPr>
    <w:rPr>
      <w:rFonts w:ascii="Arial" w:eastAsia="Arial" w:hAnsi="Arial" w:cs="Arial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87C4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87C46"/>
    <w:rPr>
      <w:color w:val="954F72"/>
      <w:u w:val="single"/>
    </w:rPr>
  </w:style>
  <w:style w:type="paragraph" w:customStyle="1" w:styleId="msonormal0">
    <w:name w:val="msonormal"/>
    <w:basedOn w:val="Normalny"/>
    <w:rsid w:val="00B87C4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B87C46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i/>
      <w:iCs/>
      <w:sz w:val="20"/>
      <w:szCs w:val="20"/>
      <w:lang w:eastAsia="pl-PL"/>
    </w:rPr>
  </w:style>
  <w:style w:type="paragraph" w:customStyle="1" w:styleId="xl63">
    <w:name w:val="xl63"/>
    <w:basedOn w:val="Normalny"/>
    <w:rsid w:val="00B87C46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4">
    <w:name w:val="xl64"/>
    <w:basedOn w:val="Normalny"/>
    <w:rsid w:val="00B87C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B87C46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B87C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FFFFFF"/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B87C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FFFFFF"/>
      <w:suppressAutoHyphens w:val="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B87C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B87C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B87C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00" w:fill="FFFFFF"/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B87C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00" w:fill="FFFFFF"/>
      <w:suppressAutoHyphens w:val="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2">
    <w:name w:val="xl72"/>
    <w:basedOn w:val="Normalny"/>
    <w:rsid w:val="00B87C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B87C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uppressAutoHyphens w:val="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B87C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FFFFFF"/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B87C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FFFFFF"/>
      <w:suppressAutoHyphens w:val="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B87C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FFFF"/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B87C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FFFF"/>
      <w:suppressAutoHyphens w:val="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B87C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 w:line="240" w:lineRule="auto"/>
    </w:pPr>
    <w:rPr>
      <w:rFonts w:ascii="Roboto" w:hAnsi="Roboto"/>
      <w:sz w:val="24"/>
      <w:szCs w:val="24"/>
      <w:lang w:eastAsia="pl-PL"/>
    </w:rPr>
  </w:style>
  <w:style w:type="paragraph" w:customStyle="1" w:styleId="xl79">
    <w:name w:val="xl79"/>
    <w:basedOn w:val="Normalny"/>
    <w:rsid w:val="00B87C46"/>
    <w:pPr>
      <w:shd w:val="clear" w:color="FFFFFF" w:fill="FFFFFF"/>
      <w:suppressAutoHyphens w:val="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S103</dc:creator>
  <cp:keywords/>
  <dc:description/>
  <cp:lastModifiedBy>SEKRETARIAT ZG PTTK</cp:lastModifiedBy>
  <cp:revision>2</cp:revision>
  <dcterms:created xsi:type="dcterms:W3CDTF">2023-03-25T13:16:00Z</dcterms:created>
  <dcterms:modified xsi:type="dcterms:W3CDTF">2023-03-25T13:16:00Z</dcterms:modified>
</cp:coreProperties>
</file>